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eastAsia="方正仿宋简体"/>
          <w:b/>
          <w:sz w:val="32"/>
          <w:szCs w:val="32"/>
        </w:rPr>
      </w:pPr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eastAsia="方正仿宋简体"/>
          <w:b/>
          <w:sz w:val="32"/>
          <w:szCs w:val="32"/>
          <w:lang w:eastAsia="zh-CN"/>
        </w:rPr>
        <w:t>四</w:t>
      </w:r>
      <w:r>
        <w:rPr>
          <w:rFonts w:hint="eastAsia" w:ascii="Times New Roman" w:eastAsia="方正仿宋简体"/>
          <w:b/>
          <w:sz w:val="32"/>
          <w:szCs w:val="32"/>
        </w:rPr>
        <w:t>：</w:t>
      </w:r>
    </w:p>
    <w:p>
      <w:pPr>
        <w:spacing w:line="520" w:lineRule="exact"/>
        <w:rPr>
          <w:rFonts w:hint="eastAsia" w:ascii="Times New Roman" w:eastAsia="方正仿宋简体"/>
          <w:b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河南农业大学201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年“创青春”大学生创业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大赛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</w:rPr>
        <w:t>公益创业赛参赛项目申报表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200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公益性阐述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100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创业性阐述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100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实践性阐述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100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参赛学</w:t>
            </w: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所在省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通讯地址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学</w:t>
            </w: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ascii="Times New Roman" w:eastAsia="方正仿宋简体"/>
                <w:b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26" w:firstLineChars="129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初赛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right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hint="eastAsia" w:eastAsia="方正仿宋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初赛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ind w:right="700"/>
              <w:jc w:val="right"/>
              <w:rPr>
                <w:rFonts w:hint="eastAsia"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Times New Roman" w:hAnsi="Times New Roman" w:eastAsia="方正仿宋简体"/>
          <w:b/>
          <w:sz w:val="24"/>
          <w:szCs w:val="24"/>
        </w:rPr>
      </w:pPr>
      <w:r>
        <w:rPr>
          <w:rFonts w:hint="eastAsia" w:ascii="Times New Roman" w:eastAsia="方正仿宋简体"/>
          <w:b/>
          <w:sz w:val="24"/>
          <w:szCs w:val="24"/>
        </w:rPr>
        <w:t>填写说明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：</w:t>
      </w:r>
      <w:r>
        <w:rPr>
          <w:rFonts w:ascii="Times New Roman" w:hAnsi="Times New Roman" w:eastAsia="方正仿宋简体"/>
          <w:b/>
          <w:sz w:val="24"/>
          <w:szCs w:val="24"/>
        </w:rPr>
        <w:t xml:space="preserve">1. </w:t>
      </w:r>
      <w:r>
        <w:rPr>
          <w:rFonts w:hint="eastAsia" w:ascii="Times New Roman" w:hAnsi="Times New Roman" w:eastAsia="方正仿宋简体"/>
          <w:b/>
          <w:sz w:val="24"/>
          <w:szCs w:val="24"/>
        </w:rPr>
        <w:t>每个项目填写一份表格，正反打印，此表可复制；</w:t>
      </w:r>
    </w:p>
    <w:p>
      <w:pPr>
        <w:spacing w:line="480" w:lineRule="exact"/>
        <w:ind w:firstLine="1325" w:firstLineChars="550"/>
        <w:rPr>
          <w:rFonts w:ascii="Times New Roman" w:hAnsi="Times New Roman" w:eastAsia="方正仿宋简体"/>
          <w:b/>
          <w:sz w:val="24"/>
          <w:szCs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2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．如参赛团队需说明表中未涉及事宜，请在备注栏中写明（可另附页）；</w:t>
      </w:r>
    </w:p>
    <w:p>
      <w:pPr>
        <w:spacing w:line="480" w:lineRule="exact"/>
        <w:ind w:firstLine="1325" w:firstLineChars="550"/>
      </w:pPr>
      <w:r>
        <w:rPr>
          <w:rFonts w:ascii="Times New Roman" w:hAnsi="Times New Roman" w:eastAsia="方正仿宋简体"/>
          <w:b/>
          <w:sz w:val="24"/>
          <w:szCs w:val="24"/>
        </w:rPr>
        <w:t>3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．项目</w:t>
      </w:r>
      <w:r>
        <w:rPr>
          <w:rFonts w:hint="eastAsia" w:ascii="Times New Roman" w:eastAsia="方正仿宋简体"/>
          <w:b/>
          <w:sz w:val="24"/>
          <w:szCs w:val="24"/>
        </w:rPr>
        <w:t>计划书等另附，单独装订。</w:t>
      </w:r>
    </w:p>
    <w:p>
      <w:bookmarkStart w:id="0" w:name="_GoBack"/>
      <w:bookmarkEnd w:id="0"/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altName w:val="微软雅黑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方正楷体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obot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light">
    <w:altName w:val="Segoe UI"/>
    <w:panose1 w:val="020B0402040002020203"/>
    <w:charset w:val="00"/>
    <w:family w:val="auto"/>
    <w:pitch w:val="default"/>
    <w:sig w:usb0="00000000" w:usb1="00000000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95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6310</Words>
  <Characters>6709</Characters>
  <Paragraphs>912</Paragraphs>
  <ScaleCrop>false</ScaleCrop>
  <LinksUpToDate>false</LinksUpToDate>
  <CharactersWithSpaces>6932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2016-03-18T11:09:00Z</dcterms:created>
  <dc:creator>Administrator</dc:creator>
  <cp:lastModifiedBy>Administrator</cp:lastModifiedBy>
  <dcterms:modified xsi:type="dcterms:W3CDTF">2018-03-09T05:29:49Z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